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A5" w:rsidRPr="002F66A5" w:rsidRDefault="002F66A5" w:rsidP="002F66A5">
      <w:pPr>
        <w:shd w:val="clear" w:color="auto" w:fill="FFFFFF"/>
        <w:jc w:val="center"/>
        <w:outlineLvl w:val="1"/>
        <w:rPr>
          <w:rFonts w:ascii="Times New Roman" w:eastAsia="Times New Roman" w:hAnsi="Times New Roman" w:cs="Times New Roman"/>
          <w:sz w:val="37"/>
          <w:szCs w:val="37"/>
          <w:lang w:eastAsia="ru-RU"/>
        </w:rPr>
      </w:pPr>
      <w:r w:rsidRPr="002F66A5">
        <w:rPr>
          <w:rFonts w:ascii="Times New Roman" w:eastAsia="Times New Roman" w:hAnsi="Times New Roman" w:cs="Times New Roman"/>
          <w:sz w:val="37"/>
          <w:szCs w:val="37"/>
          <w:lang w:eastAsia="ru-RU"/>
        </w:rPr>
        <w:t>«Дипломами качества» отметят лучших профориентаторов края</w:t>
      </w:r>
    </w:p>
    <w:p w:rsidR="002F66A5" w:rsidRPr="002F66A5" w:rsidRDefault="002F66A5" w:rsidP="002F66A5">
      <w:pPr>
        <w:shd w:val="clear" w:color="auto" w:fill="FFFFFF"/>
        <w:jc w:val="center"/>
        <w:outlineLvl w:val="1"/>
        <w:rPr>
          <w:rFonts w:ascii="Times New Roman" w:eastAsia="Times New Roman" w:hAnsi="Times New Roman" w:cs="Times New Roman"/>
          <w:color w:val="666666"/>
          <w:sz w:val="37"/>
          <w:szCs w:val="37"/>
          <w:lang w:eastAsia="ru-RU"/>
        </w:rPr>
      </w:pPr>
    </w:p>
    <w:p w:rsidR="002F66A5" w:rsidRP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Приглашаем к участию в новом проекте Красноярского центра профориентации агентства труда из занятости населения Красноярского края «"Диплом качества" в профессиональной ориентации». Заявки могут подать отдельные граждане, авторские коллективы, организации и учреждения, оказывающие детям, подросткам и молодежи помощь в выборе профессии, работодатели.</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Проект позволит выявить лучшие практики, обменяться накопленным опытом, общими усилиями создать систему независимой оценки качества профориентационной работы, повысить ее общественную значимость.</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Также проект направлен на обновление содержания, подходов и технологий деятельности. На современном этапе она включает в себя различные формы и методики: конкурсы, экскурсии, мастер-классы, профессиональные пробы и т. д.</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Лауреаты будут отмечены знаком «Диплом качества». Он подтверждает признание коллег и высокую оценку деятельности экспертным сообществом. По итогам отбора одно из муниципальных образований получит «Платиновый диплом» – высший знак отличия.</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Заявки рассматриваются по нескольким возрастным категориям: младшие школьники, младшие подростки, старшие подростки, старшие школьники, студенты, работающая молодежь.</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В последние годы создаются новые коммуникативные площадки (нетворкинги) для общения детей и их родителей с работодателями. Развивается добровольческое профориентационное движение «Твои горизонты». В результате молодые люди все чаще выбирают востребованные экономикой профессии.</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«Сопровождение начинается еще на этапе дошкольного образования, затем проводятся мероприятия для школьников. Служба занятости ориентирует молодежь на получение профессий с учетом потребности работодателей в квалифицированных специалистах. Наша основная задача – кадровое обеспечение экономики Красноярского края», – отметил Виктор Новиков</w:t>
      </w:r>
      <w:r w:rsidR="003A2CF2">
        <w:rPr>
          <w:rFonts w:ascii="Times New Roman" w:eastAsia="Times New Roman" w:hAnsi="Times New Roman" w:cs="Times New Roman"/>
          <w:color w:val="333333"/>
          <w:sz w:val="28"/>
          <w:szCs w:val="28"/>
          <w:lang w:eastAsia="ru-RU"/>
        </w:rPr>
        <w:t xml:space="preserve">, </w:t>
      </w:r>
      <w:r w:rsidR="003A2CF2" w:rsidRPr="002F66A5">
        <w:rPr>
          <w:rFonts w:ascii="Times New Roman" w:eastAsia="Times New Roman" w:hAnsi="Times New Roman" w:cs="Times New Roman"/>
          <w:color w:val="333333"/>
          <w:sz w:val="28"/>
          <w:szCs w:val="28"/>
          <w:lang w:eastAsia="ru-RU"/>
        </w:rPr>
        <w:t>руководител</w:t>
      </w:r>
      <w:r w:rsidR="003A2CF2">
        <w:rPr>
          <w:rFonts w:ascii="Times New Roman" w:eastAsia="Times New Roman" w:hAnsi="Times New Roman" w:cs="Times New Roman"/>
          <w:color w:val="333333"/>
          <w:sz w:val="28"/>
          <w:szCs w:val="28"/>
          <w:lang w:eastAsia="ru-RU"/>
        </w:rPr>
        <w:t>ь</w:t>
      </w:r>
      <w:r w:rsidR="003A2CF2" w:rsidRPr="002F66A5">
        <w:rPr>
          <w:rFonts w:ascii="Times New Roman" w:eastAsia="Times New Roman" w:hAnsi="Times New Roman" w:cs="Times New Roman"/>
          <w:color w:val="333333"/>
          <w:sz w:val="28"/>
          <w:szCs w:val="28"/>
          <w:lang w:eastAsia="ru-RU"/>
        </w:rPr>
        <w:t xml:space="preserve"> агентства труда и занятости населения Красноярского края</w:t>
      </w:r>
      <w:r w:rsidRPr="002F66A5">
        <w:rPr>
          <w:rFonts w:ascii="Times New Roman" w:eastAsia="Times New Roman" w:hAnsi="Times New Roman" w:cs="Times New Roman"/>
          <w:color w:val="333333"/>
          <w:sz w:val="28"/>
          <w:szCs w:val="28"/>
          <w:lang w:eastAsia="ru-RU"/>
        </w:rPr>
        <w:t>.</w:t>
      </w:r>
    </w:p>
    <w:p w:rsidR="002F66A5" w:rsidRDefault="002F66A5" w:rsidP="002F66A5">
      <w:pPr>
        <w:shd w:val="clear" w:color="auto" w:fill="FFFFFF"/>
        <w:ind w:firstLine="709"/>
        <w:rPr>
          <w:rFonts w:ascii="Times New Roman" w:eastAsia="Times New Roman" w:hAnsi="Times New Roman" w:cs="Times New Roman"/>
          <w:color w:val="333333"/>
          <w:sz w:val="28"/>
          <w:szCs w:val="28"/>
          <w:lang w:eastAsia="ru-RU"/>
        </w:rPr>
      </w:pPr>
      <w:r w:rsidRPr="002F66A5">
        <w:rPr>
          <w:rFonts w:ascii="Times New Roman" w:eastAsia="Times New Roman" w:hAnsi="Times New Roman" w:cs="Times New Roman"/>
          <w:color w:val="333333"/>
          <w:sz w:val="28"/>
          <w:szCs w:val="28"/>
          <w:lang w:eastAsia="ru-RU"/>
        </w:rPr>
        <w:t>Данная работа выстроена в соответствии со Стратегией развития профессиональной ориентации населения в Красноярском крае до 2030 года. Отметим, по итогам 2021 года Министерством труда и социальной защиты России наш регион признан лидером по охвату граждан профориентационными услугами. Профориентационное добровольческое движение «Твои горизонты» признано победителем Всероссийского конкурса программ социального развития регионов на премию имени А.П. Починка по направлению поддержки добровольческих инициатив.</w:t>
      </w:r>
    </w:p>
    <w:p w:rsidR="002F66A5" w:rsidRPr="002F66A5" w:rsidRDefault="006E7066" w:rsidP="002F66A5">
      <w:pPr>
        <w:shd w:val="clear" w:color="auto" w:fill="FFFFFF"/>
        <w:ind w:firstLine="709"/>
        <w:rPr>
          <w:rFonts w:ascii="Times New Roman" w:eastAsia="Times New Roman" w:hAnsi="Times New Roman" w:cs="Times New Roman"/>
          <w:color w:val="333333"/>
          <w:sz w:val="28"/>
          <w:szCs w:val="28"/>
          <w:lang w:eastAsia="ru-RU"/>
        </w:rPr>
      </w:pPr>
      <w:hyperlink r:id="rId5" w:history="1">
        <w:r w:rsidR="002F66A5" w:rsidRPr="002F66A5">
          <w:rPr>
            <w:rFonts w:ascii="Times New Roman" w:eastAsia="Times New Roman" w:hAnsi="Times New Roman" w:cs="Times New Roman"/>
            <w:sz w:val="28"/>
            <w:szCs w:val="28"/>
            <w:lang w:eastAsia="ru-RU"/>
          </w:rPr>
          <w:t>Подать заявку</w:t>
        </w:r>
      </w:hyperlink>
      <w:r w:rsidR="002F66A5" w:rsidRPr="002F66A5">
        <w:rPr>
          <w:rFonts w:ascii="Times New Roman" w:eastAsia="Times New Roman" w:hAnsi="Times New Roman" w:cs="Times New Roman"/>
          <w:sz w:val="28"/>
          <w:szCs w:val="28"/>
          <w:lang w:eastAsia="ru-RU"/>
        </w:rPr>
        <w:t> н</w:t>
      </w:r>
      <w:r w:rsidR="002F66A5" w:rsidRPr="002F66A5">
        <w:rPr>
          <w:rFonts w:ascii="Times New Roman" w:eastAsia="Times New Roman" w:hAnsi="Times New Roman" w:cs="Times New Roman"/>
          <w:color w:val="333333"/>
          <w:sz w:val="28"/>
          <w:szCs w:val="28"/>
          <w:lang w:eastAsia="ru-RU"/>
        </w:rPr>
        <w:t xml:space="preserve">а участие можно до 1 декабря. Условия участия, этапы и сроки проведения  </w:t>
      </w:r>
      <w:r w:rsidR="003A2CF2">
        <w:rPr>
          <w:rFonts w:ascii="Times New Roman" w:eastAsia="Times New Roman" w:hAnsi="Times New Roman" w:cs="Times New Roman"/>
          <w:color w:val="333333"/>
          <w:sz w:val="28"/>
          <w:szCs w:val="28"/>
          <w:lang w:eastAsia="ru-RU"/>
        </w:rPr>
        <w:t xml:space="preserve">можно посмотреть </w:t>
      </w:r>
      <w:r w:rsidR="002F66A5" w:rsidRPr="002F66A5">
        <w:rPr>
          <w:rFonts w:ascii="Times New Roman" w:eastAsia="Times New Roman" w:hAnsi="Times New Roman" w:cs="Times New Roman"/>
          <w:color w:val="333333"/>
          <w:sz w:val="28"/>
          <w:szCs w:val="28"/>
          <w:lang w:eastAsia="ru-RU"/>
        </w:rPr>
        <w:t xml:space="preserve">по ссылке: </w:t>
      </w:r>
    </w:p>
    <w:p w:rsidR="002F66A5" w:rsidRPr="002F66A5" w:rsidRDefault="006E7066" w:rsidP="002F66A5">
      <w:pPr>
        <w:shd w:val="clear" w:color="auto" w:fill="FFFFFF"/>
        <w:ind w:firstLine="709"/>
        <w:rPr>
          <w:rFonts w:ascii="Times New Roman" w:eastAsia="Times New Roman" w:hAnsi="Times New Roman" w:cs="Times New Roman"/>
          <w:color w:val="333333"/>
          <w:sz w:val="28"/>
          <w:szCs w:val="28"/>
          <w:lang w:eastAsia="ru-RU"/>
        </w:rPr>
      </w:pPr>
      <w:hyperlink r:id="rId6" w:history="1">
        <w:proofErr w:type="gramStart"/>
        <w:r w:rsidR="002F66A5" w:rsidRPr="002F66A5">
          <w:rPr>
            <w:rStyle w:val="a4"/>
            <w:rFonts w:ascii="Times New Roman" w:eastAsia="Times New Roman" w:hAnsi="Times New Roman" w:cs="Times New Roman"/>
            <w:sz w:val="28"/>
            <w:szCs w:val="28"/>
            <w:lang w:eastAsia="ru-RU"/>
          </w:rPr>
          <w:t>https://www.kcp24.ru/sodeystvie-professionalnoy-karere/diplom-kachestva/%D0%9F%D0%BE%D0%BB%D0%BE%D0%B6%D0%B5%D0%BD%D0%B8%D0%B5%20%D0%BE%20%D0%94%D0%B8%D0%BF%D0%BB%D0%BE%D0%BC%D0%B5%20%D0%BA%D0%B0%D1%87%D0%B5%D1%81%D1%82%D0%B2%D0%B0.pdf</w:t>
        </w:r>
      </w:hyperlink>
      <w:proofErr w:type="gramEnd"/>
    </w:p>
    <w:p w:rsidR="002F66A5" w:rsidRPr="00001101" w:rsidRDefault="002F66A5" w:rsidP="002F66A5">
      <w:pPr>
        <w:jc w:val="center"/>
        <w:rPr>
          <w:rFonts w:ascii="Times New Roman" w:hAnsi="Times New Roman" w:cs="Times New Roman"/>
          <w:sz w:val="32"/>
          <w:szCs w:val="32"/>
          <w:shd w:val="clear" w:color="auto" w:fill="FFFFFF"/>
        </w:rPr>
      </w:pPr>
      <w:r w:rsidRPr="002F66A5">
        <w:rPr>
          <w:rFonts w:ascii="Times New Roman" w:eastAsia="Times New Roman" w:hAnsi="Times New Roman" w:cs="Times New Roman"/>
          <w:color w:val="333333"/>
          <w:sz w:val="28"/>
          <w:szCs w:val="28"/>
          <w:lang w:eastAsia="ru-RU"/>
        </w:rPr>
        <w:br/>
      </w:r>
      <w:r w:rsidRPr="00001101">
        <w:rPr>
          <w:rFonts w:ascii="Times New Roman" w:hAnsi="Times New Roman" w:cs="Times New Roman"/>
          <w:sz w:val="32"/>
          <w:szCs w:val="32"/>
          <w:shd w:val="clear" w:color="auto" w:fill="FFFFFF"/>
        </w:rPr>
        <w:t>Дополнительная информация по телефон</w:t>
      </w:r>
      <w:r w:rsidR="003A2CF2">
        <w:rPr>
          <w:rFonts w:ascii="Times New Roman" w:hAnsi="Times New Roman" w:cs="Times New Roman"/>
          <w:sz w:val="32"/>
          <w:szCs w:val="32"/>
          <w:shd w:val="clear" w:color="auto" w:fill="FFFFFF"/>
        </w:rPr>
        <w:t>ам</w:t>
      </w:r>
      <w:r w:rsidRPr="00001101">
        <w:rPr>
          <w:rFonts w:ascii="Times New Roman" w:hAnsi="Times New Roman" w:cs="Times New Roman"/>
          <w:sz w:val="32"/>
          <w:szCs w:val="32"/>
          <w:shd w:val="clear" w:color="auto" w:fill="FFFFFF"/>
        </w:rPr>
        <w:t xml:space="preserve"> </w:t>
      </w:r>
    </w:p>
    <w:p w:rsidR="002F66A5" w:rsidRPr="00001101" w:rsidRDefault="002F66A5" w:rsidP="002F66A5">
      <w:pPr>
        <w:tabs>
          <w:tab w:val="left" w:pos="4984"/>
        </w:tabs>
        <w:jc w:val="center"/>
        <w:rPr>
          <w:rFonts w:ascii="Times New Roman" w:hAnsi="Times New Roman" w:cs="Times New Roman"/>
          <w:sz w:val="32"/>
          <w:szCs w:val="32"/>
        </w:rPr>
      </w:pPr>
      <w:r w:rsidRPr="00001101">
        <w:rPr>
          <w:rFonts w:ascii="Times New Roman" w:hAnsi="Times New Roman" w:cs="Times New Roman"/>
          <w:sz w:val="32"/>
          <w:szCs w:val="32"/>
          <w:shd w:val="clear" w:color="auto" w:fill="FFFFFF"/>
        </w:rPr>
        <w:t>КГКУ «ЦЗН ЗАТО г</w:t>
      </w:r>
      <w:proofErr w:type="gramStart"/>
      <w:r w:rsidRPr="00001101">
        <w:rPr>
          <w:rFonts w:ascii="Times New Roman" w:hAnsi="Times New Roman" w:cs="Times New Roman"/>
          <w:sz w:val="32"/>
          <w:szCs w:val="32"/>
          <w:shd w:val="clear" w:color="auto" w:fill="FFFFFF"/>
        </w:rPr>
        <w:t>.Ж</w:t>
      </w:r>
      <w:proofErr w:type="gramEnd"/>
      <w:r w:rsidRPr="00001101">
        <w:rPr>
          <w:rFonts w:ascii="Times New Roman" w:hAnsi="Times New Roman" w:cs="Times New Roman"/>
          <w:sz w:val="32"/>
          <w:szCs w:val="32"/>
          <w:shd w:val="clear" w:color="auto" w:fill="FFFFFF"/>
        </w:rPr>
        <w:t>елезногорска» 75-39-21</w:t>
      </w:r>
      <w:r w:rsidR="003A2CF2">
        <w:rPr>
          <w:rFonts w:ascii="Times New Roman" w:hAnsi="Times New Roman" w:cs="Times New Roman"/>
          <w:sz w:val="32"/>
          <w:szCs w:val="32"/>
          <w:shd w:val="clear" w:color="auto" w:fill="FFFFFF"/>
        </w:rPr>
        <w:t>, 75-66-14.</w:t>
      </w:r>
    </w:p>
    <w:p w:rsidR="0028058C" w:rsidRPr="002F66A5" w:rsidRDefault="0028058C" w:rsidP="002F66A5">
      <w:pPr>
        <w:shd w:val="clear" w:color="auto" w:fill="FFFFFF"/>
        <w:ind w:firstLine="709"/>
        <w:rPr>
          <w:rFonts w:ascii="Times New Roman" w:hAnsi="Times New Roman" w:cs="Times New Roman"/>
        </w:rPr>
      </w:pPr>
    </w:p>
    <w:sectPr w:rsidR="0028058C" w:rsidRPr="002F66A5" w:rsidSect="003A2CF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2F66A5"/>
    <w:rsid w:val="0028058C"/>
    <w:rsid w:val="002F66A5"/>
    <w:rsid w:val="003549FF"/>
    <w:rsid w:val="003A2CF2"/>
    <w:rsid w:val="00422288"/>
    <w:rsid w:val="005D5C79"/>
    <w:rsid w:val="006E7066"/>
    <w:rsid w:val="0093270B"/>
    <w:rsid w:val="009B09C0"/>
    <w:rsid w:val="00FD6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8C"/>
  </w:style>
  <w:style w:type="paragraph" w:styleId="2">
    <w:name w:val="heading 2"/>
    <w:basedOn w:val="a"/>
    <w:link w:val="20"/>
    <w:uiPriority w:val="9"/>
    <w:qFormat/>
    <w:rsid w:val="002F66A5"/>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6A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6A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label-inverse">
    <w:name w:val="label-inverse"/>
    <w:basedOn w:val="a0"/>
    <w:rsid w:val="002F66A5"/>
  </w:style>
  <w:style w:type="paragraph" w:customStyle="1" w:styleId="lead">
    <w:name w:val="lead"/>
    <w:basedOn w:val="a"/>
    <w:rsid w:val="002F66A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6A5"/>
    <w:rPr>
      <w:color w:val="0000FF"/>
      <w:u w:val="single"/>
    </w:rPr>
  </w:style>
</w:styles>
</file>

<file path=word/webSettings.xml><?xml version="1.0" encoding="utf-8"?>
<w:webSettings xmlns:r="http://schemas.openxmlformats.org/officeDocument/2006/relationships" xmlns:w="http://schemas.openxmlformats.org/wordprocessingml/2006/main">
  <w:divs>
    <w:div w:id="649558098">
      <w:bodyDiv w:val="1"/>
      <w:marLeft w:val="0"/>
      <w:marRight w:val="0"/>
      <w:marTop w:val="0"/>
      <w:marBottom w:val="0"/>
      <w:divBdr>
        <w:top w:val="none" w:sz="0" w:space="0" w:color="auto"/>
        <w:left w:val="none" w:sz="0" w:space="0" w:color="auto"/>
        <w:bottom w:val="none" w:sz="0" w:space="0" w:color="auto"/>
        <w:right w:val="none" w:sz="0" w:space="0" w:color="auto"/>
      </w:divBdr>
      <w:divsChild>
        <w:div w:id="112596784">
          <w:marLeft w:val="0"/>
          <w:marRight w:val="0"/>
          <w:marTop w:val="52"/>
          <w:marBottom w:val="327"/>
          <w:divBdr>
            <w:top w:val="none" w:sz="0" w:space="0" w:color="auto"/>
            <w:left w:val="none" w:sz="0" w:space="0" w:color="auto"/>
            <w:bottom w:val="none" w:sz="0" w:space="0" w:color="auto"/>
            <w:right w:val="none" w:sz="0" w:space="0" w:color="auto"/>
          </w:divBdr>
        </w:div>
        <w:div w:id="554389174">
          <w:marLeft w:val="0"/>
          <w:marRight w:val="209"/>
          <w:marTop w:val="0"/>
          <w:marBottom w:val="131"/>
          <w:divBdr>
            <w:top w:val="none" w:sz="0" w:space="0" w:color="auto"/>
            <w:left w:val="none" w:sz="0" w:space="0" w:color="auto"/>
            <w:bottom w:val="none" w:sz="0" w:space="0" w:color="auto"/>
            <w:right w:val="none" w:sz="0" w:space="0" w:color="auto"/>
          </w:divBdr>
        </w:div>
        <w:div w:id="117036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cp24.ru/sodeystvie-professionalnoy-karere/diplom-kachestva/%D0%9F%D0%BE%D0%BB%D0%BE%D0%B6%D0%B5%D0%BD%D0%B8%D0%B5%20%D0%BE%20%D0%94%D0%B8%D0%BF%D0%BB%D0%BE%D0%BC%D0%B5%20%D0%BA%D0%B0%D1%87%D0%B5%D1%81%D1%82%D0%B2%D0%B0.pdf" TargetMode="External"/><Relationship Id="rId5" Type="http://schemas.openxmlformats.org/officeDocument/2006/relationships/hyperlink" Target="https://forms.yandex.ru/u/6253f6664add7a4d0df1a0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7E1C6-A76B-4EE8-99B2-DA2595B9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2720</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КГКУ "ЦЗН ЗАТО г. Железногорска"</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Загария Елена Николаевна</dc:creator>
  <cp:lastModifiedBy>Markovich</cp:lastModifiedBy>
  <cp:revision>2</cp:revision>
  <dcterms:created xsi:type="dcterms:W3CDTF">2022-04-26T09:53:00Z</dcterms:created>
  <dcterms:modified xsi:type="dcterms:W3CDTF">2022-04-26T09:53:00Z</dcterms:modified>
</cp:coreProperties>
</file>